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  <w:lang w:val="en-US"/>
        </w:rPr>
        <w:t>I heard the new MEA is a computer test. Tell me more about this</w:t>
      </w:r>
      <w:r>
        <w:rPr>
          <w:rFonts w:ascii="Times New Roman"/>
          <w:rtl w:val="0"/>
        </w:rPr>
        <w:t>...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>The new MEA is a computer test, but it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s an adaptive test. It builds the best test for each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student by selecting questions that are based on our academic standards and match the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student performance. If a student gets a question right, then she will get a similar, but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harder question next. If a student gets a question wrong, then she will get a similar, but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easier question next. This information will help the teachers, instructional coaches, and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administrators personalize and improve instruction and classroom activities for all students.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Is this test longer than the NECAP? How is it different? Tell me more about time...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 xml:space="preserve">The new MEA is incredibly flexible with regards to time. Previous assessments, like the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NECAP, required students to test in 90-minute sessions, and those sessions were only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open for a 3-week window. The SAT, the former Maine High School Assessment (MHSA),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was only previously accessible on a Saturday, and would be a 5-6 hour session with only a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5-minute break, here and there. The new MEA sessions can be broken into smaller, 50-60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minute sessions, with a break of up to 20-minutes in the middle, and can be open for 45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days. If some students need shorter testing sessions; the new MEA can accommodate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that need. This is another great benefit the new MEA has for helping identify student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learning strengths and weaknesses.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 xml:space="preserve">The new MEA also is broken into two portions: the Computer Adaptive test (see above),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and the Performance Task. The Performance Task asks students to think critically about a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problem, and answer questions/solve problems using critical thinking skills as well as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content knowledge. This is a big difference from previous tests, like the NECAP or SAT,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that were heavily based only in content knowledge. These skills are crucially important, as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the use of the content far outweighs simply having it. Having these multiple ways to show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student learning and achievement will be greatly beneficial in improving our learning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environments for all students.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What academic areas are being tested in the new MEA?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 xml:space="preserve">The computer-portion of the new MEA is only focused on English/Language Arts and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Mathematics. There will also be a Science MEA that will also take place in May, but that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assessment will be a </w:t>
      </w:r>
      <w:r>
        <w:rPr>
          <w:rFonts w:hAnsi="Times New Roman" w:hint="default"/>
          <w:rtl w:val="0"/>
        </w:rPr>
        <w:t>“</w:t>
      </w:r>
      <w:r>
        <w:rPr>
          <w:rFonts w:ascii="Times New Roman"/>
          <w:rtl w:val="0"/>
          <w:lang w:val="es-ES_tradnl"/>
        </w:rPr>
        <w:t>traditional paper-pencil</w:t>
      </w:r>
      <w:r>
        <w:rPr>
          <w:rFonts w:hAnsi="Times New Roman" w:hint="default"/>
          <w:rtl w:val="0"/>
        </w:rPr>
        <w:t xml:space="preserve">” </w:t>
      </w:r>
      <w:r>
        <w:rPr>
          <w:rFonts w:ascii="Times New Roman"/>
          <w:rtl w:val="0"/>
          <w:lang w:val="en-US"/>
        </w:rPr>
        <w:t>version.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I heard that this assessment is really hard. How accurate is this?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 xml:space="preserve">Is this assessment harder than previous assessments? In short: no. Due to the adaptive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nature of this assessment, teachers, students, and parents will be able to get a more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accurate understanding of student achievement and growth, compared to previous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assessments that did not adjust to student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s getting questions right or wrong. This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fr-FR"/>
        </w:rPr>
        <w:t>assessment isn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t harder; the program will determine the correct level of question/ability that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each individual student can perform at, and that information will be provided to the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students, parents, and teachers to help collaboratively design and implement a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personalized instruction and learning plan for all kids. This ELA/Math assessment isn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</w:rPr>
        <w:t xml:space="preserve">t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>“</w:t>
      </w:r>
      <w:r>
        <w:rPr>
          <w:rFonts w:ascii="Times New Roman"/>
          <w:rtl w:val="0"/>
        </w:rPr>
        <w:t>harder</w:t>
      </w:r>
      <w:r>
        <w:rPr>
          <w:rFonts w:hAnsi="Times New Roman" w:hint="default"/>
          <w:rtl w:val="0"/>
        </w:rPr>
        <w:t xml:space="preserve">” </w:t>
      </w:r>
      <w:r>
        <w:rPr>
          <w:rFonts w:ascii="Times New Roman"/>
          <w:rtl w:val="0"/>
          <w:lang w:val="en-US"/>
        </w:rPr>
        <w:t xml:space="preserve">than previous assessment, but, at times, it will be </w:t>
      </w:r>
      <w:r>
        <w:rPr>
          <w:rFonts w:hAnsi="Times New Roman" w:hint="default"/>
          <w:rtl w:val="0"/>
        </w:rPr>
        <w:t>“</w:t>
      </w:r>
      <w:r>
        <w:rPr>
          <w:rFonts w:ascii="Times New Roman"/>
          <w:rtl w:val="0"/>
        </w:rPr>
        <w:t>hard.</w:t>
      </w:r>
      <w:r>
        <w:rPr>
          <w:rFonts w:hAnsi="Times New Roman" w:hint="default"/>
          <w:rtl w:val="0"/>
        </w:rPr>
        <w:t xml:space="preserve">” </w:t>
      </w:r>
      <w:r>
        <w:rPr>
          <w:rFonts w:ascii="Times New Roman"/>
          <w:rtl w:val="0"/>
          <w:lang w:val="en-US"/>
        </w:rPr>
        <w:t xml:space="preserve">It will challenge each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student, and ask students difficult questions, to determine some truly critical information: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what the student knows, and what the student doesn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t know.</w:t>
      </w:r>
      <w:r>
        <w:rPr>
          <w:rFonts w:ascii="Times New Roman"/>
          <w:rtl w:val="0"/>
          <w:lang w:val="en-US"/>
        </w:rPr>
        <w:t xml:space="preserve"> If you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re interested in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viewing/taking a student practice test, visit: </w:t>
      </w:r>
      <w:hyperlink r:id="rId4" w:history="1">
        <w:r>
          <w:rPr>
            <w:rStyle w:val="Hyperlink.0"/>
            <w:rFonts w:ascii="Times New Roman"/>
            <w:rtl w:val="0"/>
            <w:lang w:val="en-US"/>
          </w:rPr>
          <w:t>http://me.portal.airast.org/training-tests/</w:t>
        </w:r>
      </w:hyperlink>
      <w:r>
        <w:rPr>
          <w:rFonts w:ascii="Times New Roman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I keep hearing about a </w:t>
      </w:r>
      <w:r>
        <w:rPr>
          <w:rFonts w:hAnsi="Times New Roman" w:hint="default"/>
          <w:b w:val="1"/>
          <w:bCs w:val="1"/>
          <w:rtl w:val="0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Smarter Balanced</w:t>
      </w:r>
      <w:r>
        <w:rPr>
          <w:rFonts w:hAnsi="Times New Roman" w:hint="default"/>
          <w:b w:val="1"/>
          <w:bCs w:val="1"/>
          <w:rtl w:val="0"/>
        </w:rPr>
        <w:t xml:space="preserve">” </w:t>
      </w:r>
      <w:r>
        <w:rPr>
          <w:rFonts w:ascii="Times New Roman"/>
          <w:b w:val="1"/>
          <w:bCs w:val="1"/>
          <w:rtl w:val="0"/>
          <w:lang w:val="en-US"/>
        </w:rPr>
        <w:t>assessment. Tell me more about this...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>The Smarter Balanced Assessment Consortium (</w:t>
      </w:r>
      <w:hyperlink r:id="rId5" w:history="1">
        <w:r>
          <w:rPr>
            <w:rStyle w:val="Hyperlink.1"/>
            <w:rFonts w:ascii="Times New Roman"/>
            <w:color w:val="011ea9"/>
            <w:rtl w:val="0"/>
            <w:lang w:val="en-US"/>
          </w:rPr>
          <w:t>www.smarterbalanced.org</w:t>
        </w:r>
      </w:hyperlink>
      <w:r>
        <w:rPr>
          <w:rFonts w:ascii="Times New Roman"/>
          <w:rtl w:val="0"/>
          <w:lang w:val="en-US"/>
        </w:rPr>
        <w:t xml:space="preserve">) includes 22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member U.S. States &amp; territories. Maine is one of the Governing Members of the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consortium. This state-led consortium has been working collaboratively to develop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assessments aligned to academic standards in English/Language Arts and Mathematics,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(including the Maine Learning Results). The </w:t>
      </w:r>
      <w:r>
        <w:rPr>
          <w:rFonts w:hAnsi="Times New Roman" w:hint="default"/>
          <w:rtl w:val="0"/>
        </w:rPr>
        <w:t>“</w:t>
      </w:r>
      <w:r>
        <w:rPr>
          <w:rFonts w:ascii="Times New Roman"/>
          <w:rtl w:val="0"/>
          <w:lang w:val="en-US"/>
        </w:rPr>
        <w:t>Smarter Balanced</w:t>
      </w:r>
      <w:r>
        <w:rPr>
          <w:rFonts w:hAnsi="Times New Roman" w:hint="default"/>
          <w:rtl w:val="0"/>
        </w:rPr>
        <w:t xml:space="preserve">” </w:t>
      </w:r>
      <w:r>
        <w:rPr>
          <w:rFonts w:ascii="Times New Roman"/>
          <w:rtl w:val="0"/>
          <w:lang w:val="en-US"/>
        </w:rPr>
        <w:t xml:space="preserve">portion of the new MEA is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focused only on two content areas: English/Language Arts and Mathematics. The Science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MEA is not a part of the Smarter Balanced assessment.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What is the value for students in participating in the new MEA? (via Maine Dept. of Education)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 xml:space="preserve">The assessments are administered in our schools because they help parents and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educators understand how the students are doing academically and where they may need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additional support. While it took months for parents and educators to receive student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results from the previous assessment, the new online assessment provides results in just a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matter of weeks so instruction can be improved in real time. The new assessment will also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help reduce the overall amount of testing time annually for students. Additionally, because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all schools in Maine use the same assessment, we can look across the state and see how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schools compare to one another. As a parent, if you see all the schools in your county have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better results on the assessment than your child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s school, you can use that information to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encourage your school to improve how it is supporting students. And as a Department of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Education, we can see where a school may need additional resources from the State,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/>
          <w:rtl w:val="0"/>
          <w:lang w:val="en-US"/>
        </w:rPr>
        <w:t>including more funding or technical assistance.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character" w:styleId="Hyperlink.1">
    <w:name w:val="Hyperlink.1"/>
    <w:basedOn w:val="Hyperlink.0"/>
    <w:next w:val="Hyperlink.1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e.portal.airast.org/training-tests/" TargetMode="External"/><Relationship Id="rId5" Type="http://schemas.openxmlformats.org/officeDocument/2006/relationships/hyperlink" Target="http://www.smarterbalanced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